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0C4" w:rsidRPr="008479D1" w:rsidRDefault="00D150C4" w:rsidP="00D150C4">
      <w:pPr>
        <w:numPr>
          <w:ilvl w:val="0"/>
          <w:numId w:val="1"/>
        </w:numPr>
        <w:spacing w:after="0" w:line="346" w:lineRule="atLeast"/>
        <w:ind w:left="0"/>
        <w:jc w:val="both"/>
        <w:textAlignment w:val="baseline"/>
        <w:rPr>
          <w:rFonts w:ascii="Times New Roman" w:eastAsia="Times New Roman" w:hAnsi="Times New Roman" w:cs="Times New Roman"/>
          <w:color w:val="333333"/>
          <w:lang w:eastAsia="es-ES"/>
        </w:rPr>
      </w:pPr>
      <w:r w:rsidRPr="008479D1">
        <w:rPr>
          <w:rFonts w:ascii="Times New Roman" w:hAnsi="Times New Roman" w:cs="Times New Roman"/>
          <w:noProof/>
          <w:lang w:eastAsia="es-ES"/>
        </w:rPr>
        <w:drawing>
          <wp:inline distT="0" distB="0" distL="0" distR="0" wp14:anchorId="6CD7C400" wp14:editId="2C8713C3">
            <wp:extent cx="1138843" cy="1138843"/>
            <wp:effectExtent l="0" t="0" r="4445" b="4445"/>
            <wp:docPr id="16" name="Imagen 16" descr="Image result for blanqueamiento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lanqueamiento dent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8720" cy="1138720"/>
                    </a:xfrm>
                    <a:prstGeom prst="rect">
                      <a:avLst/>
                    </a:prstGeom>
                    <a:noFill/>
                    <a:ln>
                      <a:noFill/>
                    </a:ln>
                  </pic:spPr>
                </pic:pic>
              </a:graphicData>
            </a:graphic>
          </wp:inline>
        </w:drawing>
      </w:r>
      <w:hyperlink r:id="rId7" w:history="1">
        <w:r w:rsidRPr="008479D1">
          <w:rPr>
            <w:rFonts w:ascii="Times New Roman" w:eastAsia="Times New Roman" w:hAnsi="Times New Roman" w:cs="Times New Roman"/>
            <w:b/>
            <w:bCs/>
            <w:color w:val="858B96"/>
            <w:u w:val="single"/>
            <w:bdr w:val="none" w:sz="0" w:space="0" w:color="auto" w:frame="1"/>
            <w:lang w:eastAsia="es-ES"/>
          </w:rPr>
          <w:t>Blanqueamiento </w:t>
        </w:r>
        <w:r w:rsidRPr="008479D1">
          <w:rPr>
            <w:rFonts w:ascii="Times New Roman" w:eastAsia="Times New Roman" w:hAnsi="Times New Roman" w:cs="Times New Roman"/>
            <w:b/>
            <w:bCs/>
            <w:color w:val="858B96"/>
            <w:bdr w:val="none" w:sz="0" w:space="0" w:color="auto" w:frame="1"/>
            <w:lang w:eastAsia="es-ES"/>
          </w:rPr>
          <w:br/>
        </w:r>
        <w:proofErr w:type="spellStart"/>
        <w:r w:rsidRPr="008479D1">
          <w:rPr>
            <w:rFonts w:ascii="Times New Roman" w:eastAsia="Times New Roman" w:hAnsi="Times New Roman" w:cs="Times New Roman"/>
            <w:color w:val="858B96"/>
            <w:u w:val="single"/>
            <w:bdr w:val="none" w:sz="0" w:space="0" w:color="auto" w:frame="1"/>
            <w:lang w:eastAsia="es-ES"/>
          </w:rPr>
          <w:t>Blanqueameinto</w:t>
        </w:r>
        <w:proofErr w:type="spellEnd"/>
        <w:r w:rsidRPr="008479D1">
          <w:rPr>
            <w:rFonts w:ascii="Times New Roman" w:eastAsia="Times New Roman" w:hAnsi="Times New Roman" w:cs="Times New Roman"/>
            <w:color w:val="858B96"/>
            <w:u w:val="single"/>
            <w:bdr w:val="none" w:sz="0" w:space="0" w:color="auto" w:frame="1"/>
            <w:lang w:eastAsia="es-ES"/>
          </w:rPr>
          <w:t xml:space="preserve"> dental</w:t>
        </w:r>
      </w:hyperlink>
    </w:p>
    <w:p w:rsidR="00D150C4" w:rsidRPr="008479D1" w:rsidRDefault="00D150C4" w:rsidP="00D150C4">
      <w:pPr>
        <w:pStyle w:val="Ttulo2"/>
        <w:shd w:val="clear" w:color="auto" w:fill="FFFFFF"/>
        <w:spacing w:before="0" w:beforeAutospacing="0" w:after="0" w:afterAutospacing="0" w:line="413" w:lineRule="atLeast"/>
        <w:textAlignment w:val="baseline"/>
        <w:rPr>
          <w:b w:val="0"/>
          <w:bCs w:val="0"/>
          <w:color w:val="FA4A19"/>
          <w:sz w:val="22"/>
          <w:szCs w:val="22"/>
        </w:rPr>
      </w:pPr>
      <w:r w:rsidRPr="008479D1">
        <w:rPr>
          <w:b w:val="0"/>
          <w:bCs w:val="0"/>
          <w:color w:val="FA4A19"/>
          <w:sz w:val="22"/>
          <w:szCs w:val="22"/>
          <w:bdr w:val="none" w:sz="0" w:space="0" w:color="auto" w:frame="1"/>
        </w:rPr>
        <w:t xml:space="preserve">Blanqueamiento </w:t>
      </w:r>
    </w:p>
    <w:p w:rsidR="00D150C4" w:rsidRPr="008479D1" w:rsidRDefault="00D150C4" w:rsidP="00D150C4">
      <w:pPr>
        <w:shd w:val="clear" w:color="auto" w:fill="FFFFFF"/>
        <w:spacing w:line="315" w:lineRule="atLeast"/>
        <w:textAlignment w:val="baseline"/>
        <w:rPr>
          <w:rFonts w:ascii="Times New Roman" w:hAnsi="Times New Roman" w:cs="Times New Roman"/>
          <w:color w:val="4C4848"/>
        </w:rPr>
      </w:pPr>
    </w:p>
    <w:p w:rsidR="00D150C4" w:rsidRPr="008479D1" w:rsidRDefault="00D150C4" w:rsidP="00D150C4">
      <w:pPr>
        <w:shd w:val="clear" w:color="auto" w:fill="FFFFFF"/>
        <w:spacing w:line="315" w:lineRule="atLeast"/>
        <w:textAlignment w:val="baseline"/>
        <w:rPr>
          <w:rFonts w:ascii="Times New Roman" w:hAnsi="Times New Roman" w:cs="Times New Roman"/>
          <w:color w:val="4C4848"/>
        </w:rPr>
      </w:pPr>
      <w:r w:rsidRPr="008479D1">
        <w:rPr>
          <w:rFonts w:ascii="Times New Roman" w:hAnsi="Times New Roman" w:cs="Times New Roman"/>
          <w:color w:val="4C4848"/>
        </w:rPr>
        <w:t>¿No estás contento con el color de tus dientes? ¿Has pensado en un blanqueamiento dental para mejorar tu estética dental? Pues has llegado al sitio correcto. Clínica Dental Pradentis es el sitio perfecto para realizar tu tratamiento de blanqueamiento dental.</w:t>
      </w:r>
    </w:p>
    <w:p w:rsidR="00D150C4" w:rsidRPr="008479D1" w:rsidRDefault="00D150C4" w:rsidP="00D150C4">
      <w:pPr>
        <w:pStyle w:val="NormalWeb"/>
        <w:shd w:val="clear" w:color="auto" w:fill="FFFFFF"/>
        <w:spacing w:before="0" w:beforeAutospacing="0" w:after="300" w:afterAutospacing="0" w:line="315" w:lineRule="atLeast"/>
        <w:textAlignment w:val="baseline"/>
        <w:rPr>
          <w:color w:val="4C4848"/>
          <w:sz w:val="22"/>
          <w:szCs w:val="22"/>
        </w:rPr>
      </w:pPr>
      <w:r w:rsidRPr="008479D1">
        <w:rPr>
          <w:color w:val="4C4848"/>
          <w:sz w:val="22"/>
          <w:szCs w:val="22"/>
        </w:rPr>
        <w:t>Le asesoraremos para ofrecerle las últimas técnicas y aquellas que se adaptan mejor a su caso concreto. Nuestros dentistas profesionales cuentan con una gran reputación, por lo tanto podemos ofrecer servicios de gran calidad con un precio asequible. ¡No dudes en pedir presupuesto para tu blanqueamiento dental!</w:t>
      </w:r>
    </w:p>
    <w:p w:rsidR="00D150C4" w:rsidRPr="008479D1" w:rsidRDefault="00D150C4" w:rsidP="00D150C4">
      <w:pPr>
        <w:pStyle w:val="Ttulo3"/>
        <w:shd w:val="clear" w:color="auto" w:fill="FFFFFF"/>
        <w:spacing w:before="0" w:line="338" w:lineRule="atLeast"/>
        <w:textAlignment w:val="baseline"/>
        <w:rPr>
          <w:rFonts w:ascii="Times New Roman" w:hAnsi="Times New Roman" w:cs="Times New Roman"/>
          <w:b w:val="0"/>
          <w:bCs w:val="0"/>
          <w:caps/>
          <w:color w:val="000000"/>
        </w:rPr>
      </w:pPr>
      <w:r w:rsidRPr="008479D1">
        <w:rPr>
          <w:rStyle w:val="apple-converted-space"/>
          <w:rFonts w:ascii="Times New Roman" w:hAnsi="Times New Roman" w:cs="Times New Roman"/>
          <w:b w:val="0"/>
          <w:bCs w:val="0"/>
          <w:caps/>
          <w:color w:val="000000"/>
        </w:rPr>
        <w:t> </w:t>
      </w:r>
      <w:r w:rsidRPr="008479D1">
        <w:rPr>
          <w:rFonts w:ascii="Times New Roman" w:hAnsi="Times New Roman" w:cs="Times New Roman"/>
          <w:b w:val="0"/>
          <w:bCs w:val="0"/>
          <w:caps/>
          <w:color w:val="000000"/>
        </w:rPr>
        <w:t>EN QUÉ CONSISTE UN BLANQUEAMIENTO DENTAL</w:t>
      </w:r>
      <w:r w:rsidRPr="008479D1">
        <w:rPr>
          <w:rStyle w:val="apple-converted-space"/>
          <w:rFonts w:ascii="Times New Roman" w:hAnsi="Times New Roman" w:cs="Times New Roman"/>
          <w:b w:val="0"/>
          <w:bCs w:val="0"/>
          <w:caps/>
          <w:color w:val="000000"/>
        </w:rPr>
        <w:t> </w:t>
      </w:r>
    </w:p>
    <w:p w:rsidR="00D150C4" w:rsidRPr="008479D1" w:rsidRDefault="00D150C4" w:rsidP="00D150C4">
      <w:pPr>
        <w:shd w:val="clear" w:color="auto" w:fill="FFFFFF"/>
        <w:spacing w:line="315" w:lineRule="atLeast"/>
        <w:textAlignment w:val="baseline"/>
        <w:rPr>
          <w:rFonts w:ascii="Times New Roman" w:hAnsi="Times New Roman" w:cs="Times New Roman"/>
          <w:color w:val="4C4848"/>
        </w:rPr>
      </w:pPr>
      <w:r w:rsidRPr="008479D1">
        <w:rPr>
          <w:rFonts w:ascii="Times New Roman" w:hAnsi="Times New Roman" w:cs="Times New Roman"/>
          <w:noProof/>
          <w:color w:val="4C4848"/>
          <w:lang w:eastAsia="es-ES"/>
        </w:rPr>
        <w:drawing>
          <wp:inline distT="0" distB="0" distL="0" distR="0" wp14:anchorId="28C98647" wp14:editId="56312483">
            <wp:extent cx="2859405" cy="2036445"/>
            <wp:effectExtent l="0" t="0" r="0" b="1905"/>
            <wp:docPr id="49" name="Imagen 49" descr="blanqueamiento dental en madrid ca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anqueamiento dental en madrid capit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9405" cy="2036445"/>
                    </a:xfrm>
                    <a:prstGeom prst="rect">
                      <a:avLst/>
                    </a:prstGeom>
                    <a:noFill/>
                    <a:ln>
                      <a:noFill/>
                    </a:ln>
                  </pic:spPr>
                </pic:pic>
              </a:graphicData>
            </a:graphic>
          </wp:inline>
        </w:drawing>
      </w:r>
    </w:p>
    <w:p w:rsidR="00D150C4" w:rsidRPr="008479D1" w:rsidRDefault="00D150C4" w:rsidP="00D150C4">
      <w:pPr>
        <w:pStyle w:val="NormalWeb"/>
        <w:shd w:val="clear" w:color="auto" w:fill="FFFFFF"/>
        <w:spacing w:before="0" w:beforeAutospacing="0" w:after="300" w:afterAutospacing="0" w:line="315" w:lineRule="atLeast"/>
        <w:jc w:val="both"/>
        <w:textAlignment w:val="baseline"/>
        <w:rPr>
          <w:color w:val="4C4848"/>
          <w:sz w:val="22"/>
          <w:szCs w:val="22"/>
        </w:rPr>
      </w:pPr>
      <w:r w:rsidRPr="008479D1">
        <w:rPr>
          <w:color w:val="4C4848"/>
          <w:sz w:val="22"/>
          <w:szCs w:val="22"/>
        </w:rPr>
        <w:t>El blanqueamiento dental consiste en la aplicación de geles blanqueadores compuestos por peróxido de carbamida o de hidrógeno, que liberan oxígeno y producen un efecto blanqueador.</w:t>
      </w:r>
    </w:p>
    <w:p w:rsidR="00D150C4" w:rsidRPr="008479D1" w:rsidRDefault="00D150C4" w:rsidP="00D150C4">
      <w:pPr>
        <w:pStyle w:val="NormalWeb"/>
        <w:shd w:val="clear" w:color="auto" w:fill="FFFFFF"/>
        <w:spacing w:before="0" w:beforeAutospacing="0" w:after="300" w:afterAutospacing="0" w:line="315" w:lineRule="atLeast"/>
        <w:jc w:val="both"/>
        <w:textAlignment w:val="baseline"/>
        <w:rPr>
          <w:color w:val="4C4848"/>
          <w:sz w:val="22"/>
          <w:szCs w:val="22"/>
        </w:rPr>
      </w:pPr>
      <w:r w:rsidRPr="008479D1">
        <w:rPr>
          <w:color w:val="4C4848"/>
          <w:sz w:val="22"/>
          <w:szCs w:val="22"/>
        </w:rPr>
        <w:t>Para el tratamiento de blanqueamiento dental en casa el paciente usará una cubeta individual hecha a su medida con un gel blanqueador. El dentista determina las semanas y horas diarias que debe llevarse puesta.</w:t>
      </w:r>
    </w:p>
    <w:p w:rsidR="00D150C4" w:rsidRPr="008479D1" w:rsidRDefault="00D150C4" w:rsidP="00D150C4">
      <w:pPr>
        <w:pStyle w:val="NormalWeb"/>
        <w:shd w:val="clear" w:color="auto" w:fill="FFFFFF"/>
        <w:spacing w:before="0" w:beforeAutospacing="0" w:after="300" w:afterAutospacing="0" w:line="315" w:lineRule="atLeast"/>
        <w:jc w:val="both"/>
        <w:textAlignment w:val="baseline"/>
        <w:rPr>
          <w:color w:val="4C4848"/>
          <w:sz w:val="22"/>
          <w:szCs w:val="22"/>
        </w:rPr>
      </w:pPr>
      <w:r w:rsidRPr="008479D1">
        <w:rPr>
          <w:color w:val="4C4848"/>
          <w:sz w:val="22"/>
          <w:szCs w:val="22"/>
        </w:rPr>
        <w:t>Para acelerar el proceso se puede combinar con tratamientos en clínica en los que el dentista, después de aislar la encía, aplica un gel blanqueador concentrado sobre la superficie dental que se activa mediante luz y calor.</w:t>
      </w:r>
    </w:p>
    <w:p w:rsidR="0026583E" w:rsidRDefault="0026583E">
      <w:bookmarkStart w:id="0" w:name="_GoBack"/>
      <w:bookmarkEnd w:id="0"/>
    </w:p>
    <w:sectPr w:rsidR="00265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274FE"/>
    <w:multiLevelType w:val="multilevel"/>
    <w:tmpl w:val="0E22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0C4"/>
    <w:rsid w:val="0026583E"/>
    <w:rsid w:val="00D150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C4"/>
  </w:style>
  <w:style w:type="paragraph" w:styleId="Ttulo2">
    <w:name w:val="heading 2"/>
    <w:basedOn w:val="Normal"/>
    <w:link w:val="Ttulo2Car"/>
    <w:uiPriority w:val="9"/>
    <w:qFormat/>
    <w:rsid w:val="00D150C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D15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50C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150C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50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50C4"/>
  </w:style>
  <w:style w:type="paragraph" w:styleId="Textodeglobo">
    <w:name w:val="Balloon Text"/>
    <w:basedOn w:val="Normal"/>
    <w:link w:val="TextodegloboCar"/>
    <w:uiPriority w:val="99"/>
    <w:semiHidden/>
    <w:unhideWhenUsed/>
    <w:rsid w:val="00D15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C4"/>
  </w:style>
  <w:style w:type="paragraph" w:styleId="Ttulo2">
    <w:name w:val="heading 2"/>
    <w:basedOn w:val="Normal"/>
    <w:link w:val="Ttulo2Car"/>
    <w:uiPriority w:val="9"/>
    <w:qFormat/>
    <w:rsid w:val="00D150C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link w:val="Ttulo3Car"/>
    <w:uiPriority w:val="9"/>
    <w:unhideWhenUsed/>
    <w:qFormat/>
    <w:rsid w:val="00D150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150C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D150C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150C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150C4"/>
  </w:style>
  <w:style w:type="paragraph" w:styleId="Textodeglobo">
    <w:name w:val="Balloon Text"/>
    <w:basedOn w:val="Normal"/>
    <w:link w:val="TextodegloboCar"/>
    <w:uiPriority w:val="99"/>
    <w:semiHidden/>
    <w:unhideWhenUsed/>
    <w:rsid w:val="00D150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clinicadentalbernabeu.es/blanqueamiento-dental-mad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clara1</dc:creator>
  <cp:lastModifiedBy>clara1</cp:lastModifiedBy>
  <cp:revision>1</cp:revision>
  <dcterms:created xsi:type="dcterms:W3CDTF">2015-06-12T10:20:00Z</dcterms:created>
  <dcterms:modified xsi:type="dcterms:W3CDTF">2015-06-12T10:20:00Z</dcterms:modified>
</cp:coreProperties>
</file>